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8BA" w:rsidRDefault="008278B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15179"/>
            <wp:effectExtent l="19050" t="0" r="0" b="0"/>
            <wp:docPr id="1" name="Рисунок 1" descr="C:\Users\123\Documents\Scanned Documents\скани3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ocuments\Scanned Documents\скани3г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8BA" w:rsidRDefault="008278B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8BA" w:rsidRDefault="008278B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8BA" w:rsidRDefault="008278B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8BA" w:rsidRDefault="008278B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ИЗОБРАЗИТЕЛЬНОЕ ИСКУССТВО</w:t>
      </w:r>
    </w:p>
    <w:p w:rsidR="00512F7C" w:rsidRDefault="00512F7C" w:rsidP="00512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DE76A5" w:rsidRPr="00DE76A5" w:rsidRDefault="00DE76A5" w:rsidP="00DE76A5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</w:t>
      </w:r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3 класс создана на основе Федерального государственного стандарта начального общего образования, УМК «Школа России»БУП -3 вариант,  1 </w:t>
      </w:r>
      <w:r w:rsidR="004268C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на 2018-2019</w:t>
      </w:r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в соответствии с СанПиН 2.4.4.3172-14, а также на основе письма МО и Н РФ от 21.04.2016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6C1CDA" w:rsidRPr="00DE76A5" w:rsidRDefault="006C1CDA" w:rsidP="00F04E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35 часов, 1 час в неделю. Итого – 35 часов обязательной учебной нагрузки.</w:t>
      </w:r>
    </w:p>
    <w:p w:rsidR="006C1CDA" w:rsidRPr="006C1CDA" w:rsidRDefault="006C1CDA" w:rsidP="00F04E8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6C1CDA" w:rsidRPr="006C1CDA" w:rsidRDefault="006C1CDA" w:rsidP="00F04E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35 часов, 1 час в неделю.</w:t>
      </w:r>
    </w:p>
    <w:p w:rsidR="006C1CDA" w:rsidRPr="006C1CDA" w:rsidRDefault="006C1CDA" w:rsidP="00F04E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6C1CDA" w:rsidRPr="006C1CDA" w:rsidRDefault="006C1CDA" w:rsidP="00F04E8E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контроля: чередование уроков индивидуального   практического творчества учащихся и уроков   коллективной творческой деятельности, практические  работы (творческие проекты, презентации 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межпредметной основе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C1CDA" w:rsidRPr="006C1CDA" w:rsidRDefault="006C1CDA" w:rsidP="00F04E8E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0C5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6C1CDA" w:rsidRPr="006C1CDA" w:rsidRDefault="006C1CDA" w:rsidP="006C1CD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3 класса разработана как целостная система введения в художественную культуру и включает в себя на единой основе всех основных видов искусств: изобразительных – живопись, графика, скульптура; конструктивных – архитектура, дизайн; различных видов декоративно- прикладного искусства, народного искусства, а также постижение роли художника в синтетических искусствах – искусстве книги, театре, кино и т.д. Они изучаются в контексте взаимодействия с другими искусствами, а так  же в контексте конкретных связей с жизнью общества и человека.                                                            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Систематизирующим методом является выделение трех основных видов художественной деятельности для визуальных пространственных искусств:                                                                                                                                                                                                        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-изобразительная художественная деятельность;                                                                                                                                                     -декоративно-художественная деятельность;                                                                                                                                                                     -конструктивная художественная деятельность.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Учащиеся осваивают различные художественные материалы, инструменты, художественные техники.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0C5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содержательные линии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В основу рабочей  программы по изобразительному искусству в 3 классе положен принцип «от родного порога в мир общечеловеческой культуры». Связи искусства с жизнью человека, роль искусства в повседневном бытии, в жизни общества, значение искусства в развитии каждого ребенка – главный смысловой стержень рабочей программы.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Рабочая программа  по «Изобразительному искусству» является целостным интегрированным курсом, который включает в себя все основные виды искусства: живопись, графику, скульптуру, архитектуру, народное и декоративно-прикладное искусство, зрелищные и экранные виды искусства. К одному из достоинств   рабочей программы относится ее четкая тематическая последовательность. Она в том, что в теме 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каждого урока преломляются   темы четверти, а в теме четверти – темы года. Осуществляется принцип целостности и неспешности освоения материала каждой темы.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то выступает в роли художника, то в роли зрителя осваивает опыт   художественной культуры. 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Культуросозидающая роль рабочей программы состоит также в воспитании гражданственности и патриотизма. </w:t>
      </w: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Связи искусства с жизнью человека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роль искусства в повседневном его бытии, в жизни общества, значение искусства в развитии каждого ребенка — главный смысловой стержень рабочей программы.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для 3 класса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Рабочая программа в 3 классе реализует следующие </w:t>
      </w:r>
      <w:r w:rsidRPr="006C1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воспитание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эстетических чувств, интереса к изобрази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тельному искусству; обогащение нравственного опыта, пред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во;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развитие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воображения, желания и умения подходить к любой своей деятельности творчески, способности к восприя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 искусства и окружающего мира, умений и навыков со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трудничества в художественной деятельности;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освоение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первоначальных знаний о пластических искус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ствах: изобразительных, декоративно-прикладных, архитектуре и дизайне — их роли в жизни человека и общества;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овладение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элементарной художественной грамотой; 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мирование художественного кругозора и приобретение опыта работы в различных видах художественно-творческой деятель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ности, разными художественными материалами; совершен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ствование эстетического вкуса.</w:t>
      </w:r>
    </w:p>
    <w:p w:rsidR="006C1CDA" w:rsidRPr="006C1CDA" w:rsidRDefault="006C1CDA" w:rsidP="00DE76A5">
      <w:p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Задачи:</w:t>
      </w:r>
    </w:p>
    <w:p w:rsidR="006C1CDA" w:rsidRPr="006C1CDA" w:rsidRDefault="006C1CDA" w:rsidP="006C1CD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эмоционально-образного восприятия произведений искусства и окружающего мира; </w:t>
      </w:r>
    </w:p>
    <w:p w:rsidR="006C1CDA" w:rsidRPr="006C1CDA" w:rsidRDefault="006C1CDA" w:rsidP="006C1CD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видеть проявление художествен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культуры в реальной жизни (музеи, архитектура, дизайн, скульптура и др.);</w:t>
      </w:r>
    </w:p>
    <w:p w:rsidR="006C1CDA" w:rsidRPr="006C1CDA" w:rsidRDefault="006C1CDA" w:rsidP="006C1CD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работы с различными художест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венными материалами.</w:t>
      </w:r>
    </w:p>
    <w:p w:rsidR="006C1CDA" w:rsidRPr="006C1CDA" w:rsidRDefault="006C1CDA" w:rsidP="006C1C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На первой ступени школьного обучения в ходе освоения русского языка обеспечиваются условия для достижения обучающимися следующих личностных, метапредметных и предметных результатов.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DE76A5">
      <w:pPr>
        <w:spacing w:after="0" w:line="240" w:lineRule="auto"/>
        <w:ind w:firstLineChars="709" w:firstLine="1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 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города;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уважительное отношение к культуре и искусству других народов нашей страны и мира в целом;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6C1CDA" w:rsidRPr="006C1CDA" w:rsidRDefault="006C1CDA" w:rsidP="00DE76A5">
      <w:pPr>
        <w:spacing w:after="0" w:line="240" w:lineRule="auto"/>
        <w:ind w:firstLineChars="709" w:firstLine="1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сформулированности универсальных способностей учащихся, проявляющихся в    познавательной и практической творческой деятельности: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C1CDA" w:rsidRPr="006C1CDA" w:rsidRDefault="006C1CDA" w:rsidP="00DE76A5">
      <w:pPr>
        <w:spacing w:after="0" w:line="240" w:lineRule="auto"/>
        <w:ind w:firstLineChars="709" w:firstLine="1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Предметные результаты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образной природы искусства;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•эстетическая оценка явлений природы, событий окружающего мира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произведения искусства,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выражая суждения о содержании, сюжетах и выразительных средствах; 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названий ведущих художественных музеев России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и художественных музеев своего региона;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268C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умений применять в художественно-творческой деятельности основы цветоведения, основы графической грамоты;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6C1CDA" w:rsidRPr="006C1CDA" w:rsidRDefault="006C1CDA" w:rsidP="006C1C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литература по изобразительному искусству,3 класс</w:t>
      </w:r>
    </w:p>
    <w:p w:rsidR="006C1CDA" w:rsidRPr="006C1CDA" w:rsidRDefault="006C1CDA" w:rsidP="006C1C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794"/>
        <w:gridCol w:w="5670"/>
      </w:tblGrid>
      <w:tr w:rsidR="006C1CDA" w:rsidRPr="006C1CDA" w:rsidTr="00F04E8E">
        <w:tc>
          <w:tcPr>
            <w:tcW w:w="3794" w:type="dxa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5670" w:type="dxa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Автор, название, место издания. Издательство, год издания</w:t>
            </w:r>
          </w:p>
        </w:tc>
      </w:tr>
      <w:tr w:rsidR="006C1CDA" w:rsidRPr="006C1CDA" w:rsidTr="00F04E8E">
        <w:trPr>
          <w:trHeight w:val="70"/>
        </w:trPr>
        <w:tc>
          <w:tcPr>
            <w:tcW w:w="9464" w:type="dxa"/>
            <w:gridSpan w:val="2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</w:tr>
      <w:tr w:rsidR="006C1CDA" w:rsidRPr="006C1CDA" w:rsidTr="00F04E8E">
        <w:tc>
          <w:tcPr>
            <w:tcW w:w="3794" w:type="dxa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</w:t>
            </w: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Горяева Н.А., Неменская Л.А., Питерских А.С. «Изобразительное искусство: Искусство вокруг нас», Просвещение, 2013.</w:t>
            </w: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C1CDA" w:rsidRPr="006C1CDA" w:rsidRDefault="006C1CDA" w:rsidP="006C1C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 литература по изобразительному искусству, 3 класс</w:t>
      </w:r>
    </w:p>
    <w:p w:rsidR="006C1CDA" w:rsidRPr="006C1CDA" w:rsidRDefault="006C1CDA" w:rsidP="006C1C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016"/>
      </w:tblGrid>
      <w:tr w:rsidR="006C1CDA" w:rsidRPr="006C1CDA" w:rsidTr="00F04E8E">
        <w:trPr>
          <w:trHeight w:val="178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DA" w:rsidRPr="006C1CDA" w:rsidRDefault="006C1CDA" w:rsidP="006C1CD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литература</w:t>
            </w:r>
          </w:p>
        </w:tc>
        <w:tc>
          <w:tcPr>
            <w:tcW w:w="7016" w:type="dxa"/>
            <w:shd w:val="clear" w:color="auto" w:fill="auto"/>
          </w:tcPr>
          <w:p w:rsidR="006C1CDA" w:rsidRDefault="006C1CDA" w:rsidP="006C1CDA">
            <w:pPr>
              <w:widowControl w:val="0"/>
              <w:numPr>
                <w:ilvl w:val="1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  <w:t>Неменская Л.А ,Б.М.Неменский «Уроки изобразительного искусства». Поурочные разработки. 1-4 класс, Издательство Просвещение, 2014.</w:t>
            </w:r>
          </w:p>
          <w:p w:rsidR="006C1CDA" w:rsidRPr="001B33D5" w:rsidRDefault="001B33D5" w:rsidP="006C1CDA">
            <w:pPr>
              <w:widowControl w:val="0"/>
              <w:numPr>
                <w:ilvl w:val="1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  <w:t>Интернет- ресурсы.</w:t>
            </w:r>
          </w:p>
        </w:tc>
      </w:tr>
      <w:tr w:rsidR="006C1CDA" w:rsidRPr="006C1CDA" w:rsidTr="00F04E8E">
        <w:trPr>
          <w:trHeight w:val="104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7016" w:type="dxa"/>
            <w:shd w:val="clear" w:color="auto" w:fill="auto"/>
          </w:tcPr>
          <w:p w:rsidR="006C1CDA" w:rsidRPr="006C1CDA" w:rsidRDefault="006C1CDA" w:rsidP="006C1C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</w:p>
        </w:tc>
      </w:tr>
    </w:tbl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по изобразительному искусству в школе первой ступени</w:t>
      </w:r>
    </w:p>
    <w:p w:rsidR="006C1CDA" w:rsidRPr="006C1CDA" w:rsidRDefault="006C1CD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</w:t>
      </w:r>
      <w:r w:rsidR="0017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9 - 2020</w:t>
      </w: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559"/>
        <w:gridCol w:w="3686"/>
        <w:gridCol w:w="2835"/>
      </w:tblGrid>
      <w:tr w:rsidR="006C1CDA" w:rsidRPr="006C1CDA" w:rsidTr="00F04E8E">
        <w:tc>
          <w:tcPr>
            <w:tcW w:w="1276" w:type="dxa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59" w:type="dxa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3686" w:type="dxa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уроков по темам</w:t>
            </w:r>
          </w:p>
        </w:tc>
        <w:tc>
          <w:tcPr>
            <w:tcW w:w="2835" w:type="dxa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</w:tc>
      </w:tr>
      <w:tr w:rsidR="006C1CDA" w:rsidRPr="006C1CDA" w:rsidTr="00F04E8E">
        <w:tc>
          <w:tcPr>
            <w:tcW w:w="1276" w:type="dxa"/>
            <w:vAlign w:val="center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</w:tr>
    </w:tbl>
    <w:p w:rsidR="006C1CDA" w:rsidRPr="006C1CDA" w:rsidRDefault="006C1CD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уроков изобразительного искусства в начальных классах 3 класс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464" w:type="dxa"/>
        <w:tblLook w:val="04A0"/>
      </w:tblPr>
      <w:tblGrid>
        <w:gridCol w:w="2112"/>
        <w:gridCol w:w="1974"/>
        <w:gridCol w:w="8"/>
        <w:gridCol w:w="2676"/>
        <w:gridCol w:w="2694"/>
      </w:tblGrid>
      <w:tr w:rsidR="006C1CDA" w:rsidRPr="006C1CDA" w:rsidTr="00F04E8E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352" w:type="dxa"/>
            <w:gridSpan w:val="4"/>
          </w:tcPr>
          <w:p w:rsidR="006C1CDA" w:rsidRPr="006C1CDA" w:rsidRDefault="006C1CDA" w:rsidP="006C1CDA">
            <w:pPr>
              <w:ind w:firstLineChars="709" w:firstLine="1702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ind w:firstLineChars="709" w:firstLine="1702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Экскурсия</w:t>
            </w: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b/>
                <w:sz w:val="24"/>
                <w:szCs w:val="24"/>
              </w:rPr>
            </w:pPr>
            <w:r w:rsidRPr="006C1CDA">
              <w:rPr>
                <w:bCs/>
                <w:sz w:val="24"/>
                <w:szCs w:val="24"/>
              </w:rPr>
              <w:t xml:space="preserve">Искусство в твоем доме </w:t>
            </w: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8ч.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8 ч.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ind w:firstLineChars="709" w:firstLine="1702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b/>
                <w:sz w:val="24"/>
                <w:szCs w:val="24"/>
              </w:rPr>
            </w:pPr>
            <w:r w:rsidRPr="006C1CDA">
              <w:rPr>
                <w:bCs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7 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7 ч.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b/>
                <w:sz w:val="24"/>
                <w:szCs w:val="24"/>
              </w:rPr>
            </w:pPr>
            <w:r w:rsidRPr="006C1CDA">
              <w:rPr>
                <w:bCs/>
                <w:sz w:val="24"/>
                <w:szCs w:val="24"/>
              </w:rPr>
              <w:lastRenderedPageBreak/>
              <w:t>Художник и зрелище</w:t>
            </w: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11 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11 ч.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ind w:firstLineChars="709" w:firstLine="1702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b/>
                <w:sz w:val="24"/>
                <w:szCs w:val="24"/>
              </w:rPr>
            </w:pPr>
            <w:r w:rsidRPr="006C1CDA">
              <w:rPr>
                <w:bCs/>
                <w:sz w:val="24"/>
                <w:szCs w:val="24"/>
              </w:rPr>
              <w:t xml:space="preserve">Художник и музей </w:t>
            </w: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9 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9 ч.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1ч.</w:t>
            </w:r>
          </w:p>
        </w:tc>
      </w:tr>
      <w:tr w:rsidR="006C1CDA" w:rsidRPr="006C1CDA" w:rsidTr="007B17B5">
        <w:trPr>
          <w:trHeight w:val="355"/>
        </w:trPr>
        <w:tc>
          <w:tcPr>
            <w:tcW w:w="2112" w:type="dxa"/>
          </w:tcPr>
          <w:p w:rsidR="006C1CDA" w:rsidRPr="006C1CDA" w:rsidRDefault="007B17B5" w:rsidP="006C1CD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Резерв</w:t>
            </w:r>
          </w:p>
        </w:tc>
        <w:tc>
          <w:tcPr>
            <w:tcW w:w="1974" w:type="dxa"/>
          </w:tcPr>
          <w:p w:rsidR="006C1CDA" w:rsidRPr="006C1CDA" w:rsidRDefault="007B17B5" w:rsidP="006C1C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7B17B5" w:rsidRPr="006C1CDA" w:rsidTr="007B17B5">
        <w:trPr>
          <w:trHeight w:val="202"/>
        </w:trPr>
        <w:tc>
          <w:tcPr>
            <w:tcW w:w="2112" w:type="dxa"/>
          </w:tcPr>
          <w:p w:rsidR="007B17B5" w:rsidRPr="004268CD" w:rsidRDefault="007B17B5" w:rsidP="007B17B5">
            <w:pPr>
              <w:jc w:val="both"/>
              <w:rPr>
                <w:bCs/>
                <w:sz w:val="24"/>
                <w:szCs w:val="24"/>
              </w:rPr>
            </w:pPr>
            <w:r w:rsidRPr="006C1CDA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82" w:type="dxa"/>
            <w:gridSpan w:val="2"/>
          </w:tcPr>
          <w:p w:rsidR="007B17B5" w:rsidRPr="006C1CDA" w:rsidRDefault="007B17B5" w:rsidP="007B17B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6C1CDA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676" w:type="dxa"/>
          </w:tcPr>
          <w:p w:rsidR="007B17B5" w:rsidRPr="006C1CDA" w:rsidRDefault="007B17B5" w:rsidP="007B17B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6C1CDA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694" w:type="dxa"/>
          </w:tcPr>
          <w:p w:rsidR="007B17B5" w:rsidRPr="006C1CDA" w:rsidRDefault="007B17B5" w:rsidP="007B17B5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1ч.</w:t>
            </w:r>
          </w:p>
        </w:tc>
      </w:tr>
    </w:tbl>
    <w:p w:rsidR="006C1CDA" w:rsidRPr="006C1CDA" w:rsidRDefault="006C1CDA" w:rsidP="006C1CD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предмета «Изобразительное искусство» в 3-м классе являются формирование следующих умений.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1134" w:right="1210" w:firstLine="6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Ученики 3 класса </w:t>
      </w:r>
      <w:r w:rsidRPr="006C1C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должны </w:t>
      </w:r>
      <w:r w:rsidRPr="006C1C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знать:</w:t>
      </w:r>
    </w:p>
    <w:p w:rsidR="006C1CDA" w:rsidRPr="006C1CDA" w:rsidRDefault="006C1CDA" w:rsidP="006C1CDA">
      <w:pPr>
        <w:widowControl w:val="0"/>
        <w:numPr>
          <w:ilvl w:val="0"/>
          <w:numId w:val="11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before="7"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 жанры изобразительных искусств;</w:t>
      </w:r>
    </w:p>
    <w:p w:rsidR="006C1CDA" w:rsidRPr="006C1CDA" w:rsidRDefault="006C1CDA" w:rsidP="006C1CDA">
      <w:pPr>
        <w:widowControl w:val="0"/>
        <w:numPr>
          <w:ilvl w:val="0"/>
          <w:numId w:val="11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before="14"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изобразительной грамоты (цвет, тон, пропорции, композиция);</w:t>
      </w:r>
    </w:p>
    <w:p w:rsidR="006C1CDA" w:rsidRPr="006C1CDA" w:rsidRDefault="006C1CDA" w:rsidP="006C1CDA">
      <w:pPr>
        <w:shd w:val="clear" w:color="auto" w:fill="FFFFFF"/>
        <w:tabs>
          <w:tab w:val="left" w:pos="806"/>
        </w:tabs>
        <w:spacing w:before="29"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•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имена выдающихся представителей русского и</w:t>
      </w:r>
      <w:bookmarkStart w:id="0" w:name="_GoBack"/>
      <w:bookmarkEnd w:id="0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зарубежного искусства и их основные про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изведения;</w:t>
      </w:r>
    </w:p>
    <w:p w:rsidR="006C1CDA" w:rsidRPr="006C1CDA" w:rsidRDefault="006C1CDA" w:rsidP="006C1CDA">
      <w:pPr>
        <w:widowControl w:val="0"/>
        <w:numPr>
          <w:ilvl w:val="0"/>
          <w:numId w:val="12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before="29"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наиболее крупных художественных музеев России;</w:t>
      </w:r>
    </w:p>
    <w:p w:rsidR="006C1CDA" w:rsidRPr="006C1CDA" w:rsidRDefault="006C1CDA" w:rsidP="006C1CDA">
      <w:pPr>
        <w:widowControl w:val="0"/>
        <w:numPr>
          <w:ilvl w:val="0"/>
          <w:numId w:val="12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известных центров народных художественных ремесел России.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Ученики 3 класса  должны уметь:</w:t>
      </w:r>
    </w:p>
    <w:p w:rsidR="006C1CDA" w:rsidRPr="006C1CDA" w:rsidRDefault="006C1CDA" w:rsidP="006C1CDA">
      <w:pPr>
        <w:shd w:val="clear" w:color="auto" w:fill="FFFFFF"/>
        <w:tabs>
          <w:tab w:val="left" w:pos="742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•</w:t>
      </w:r>
      <w:r w:rsidRPr="006C1C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художественные материалы (гуашь, акварель) в творческой деятельности;</w:t>
      </w:r>
    </w:p>
    <w:p w:rsidR="006C1CDA" w:rsidRPr="006C1CDA" w:rsidRDefault="006C1CDA" w:rsidP="006C1CDA">
      <w:pPr>
        <w:shd w:val="clear" w:color="auto" w:fill="FFFFFF"/>
        <w:tabs>
          <w:tab w:val="left" w:pos="799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различать основные и составные, теплые и холодные цвета;</w:t>
      </w:r>
    </w:p>
    <w:p w:rsidR="006C1CDA" w:rsidRPr="006C1CDA" w:rsidRDefault="006C1CDA" w:rsidP="006C1CDA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отдельные произведения выдающихся отечественных художников;</w:t>
      </w:r>
    </w:p>
    <w:p w:rsidR="006C1CDA" w:rsidRPr="006C1CDA" w:rsidRDefault="006C1CDA" w:rsidP="006C1CDA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основные средства художественной выразительности в самостоятельной творче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деятельности: в рисунке и живописи (с натуры, по памяти, воображению), в иллюстрациях</w:t>
      </w:r>
    </w:p>
    <w:p w:rsidR="006C1CDA" w:rsidRPr="006C1CDA" w:rsidRDefault="006C1CDA" w:rsidP="006C1CDA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произведениям литературы и музыки;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C1CDA" w:rsidRPr="006C1CDA" w:rsidSect="007F418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134" w:bottom="851" w:left="1134" w:header="709" w:footer="709" w:gutter="0"/>
          <w:pgNumType w:start="2"/>
          <w:cols w:space="708"/>
          <w:docGrid w:linePitch="360"/>
        </w:sect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-Изображать пейзажи, натюрморты, выражая к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 свое эмоциональное отношени</w:t>
      </w:r>
    </w:p>
    <w:p w:rsidR="003C2DDD" w:rsidRPr="003C2DDD" w:rsidRDefault="003C2DDD" w:rsidP="003C2DDD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2DD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Учебно-тематическое планирование по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изобразительному искусству</w:t>
      </w:r>
      <w:r w:rsidRPr="003C2DDD">
        <w:rPr>
          <w:rFonts w:ascii="Times New Roman" w:eastAsia="Calibri" w:hAnsi="Times New Roman" w:cs="Times New Roman"/>
          <w:b/>
          <w:bCs/>
          <w:sz w:val="24"/>
          <w:szCs w:val="24"/>
        </w:rPr>
        <w:t>, 3 класс</w:t>
      </w:r>
    </w:p>
    <w:tbl>
      <w:tblPr>
        <w:tblStyle w:val="-1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"/>
        <w:gridCol w:w="2056"/>
        <w:gridCol w:w="828"/>
        <w:gridCol w:w="2370"/>
        <w:gridCol w:w="2445"/>
        <w:gridCol w:w="562"/>
        <w:gridCol w:w="2457"/>
        <w:gridCol w:w="2140"/>
        <w:gridCol w:w="756"/>
        <w:gridCol w:w="734"/>
      </w:tblGrid>
      <w:tr w:rsidR="00BD36E8" w:rsidRPr="00BD36E8" w:rsidTr="00941020">
        <w:trPr>
          <w:cnfStyle w:val="100000000000"/>
          <w:trHeight w:val="390"/>
        </w:trPr>
        <w:tc>
          <w:tcPr>
            <w:cnfStyle w:val="001000000000"/>
            <w:tcW w:w="644" w:type="dxa"/>
            <w:vMerge w:val="restart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56" w:type="dxa"/>
            <w:vMerge w:val="restart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28" w:type="dxa"/>
            <w:vMerge w:val="restart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370" w:type="dxa"/>
            <w:vMerge w:val="restart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604" w:type="dxa"/>
            <w:gridSpan w:val="4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490" w:type="dxa"/>
            <w:gridSpan w:val="2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BD36E8" w:rsidRPr="00BD36E8" w:rsidTr="00941020">
        <w:trPr>
          <w:trHeight w:val="405"/>
        </w:trPr>
        <w:tc>
          <w:tcPr>
            <w:cnfStyle w:val="001000000000"/>
            <w:tcW w:w="0" w:type="auto"/>
            <w:vMerge/>
            <w:vAlign w:val="center"/>
            <w:hideMark/>
          </w:tcPr>
          <w:p w:rsidR="00BD36E8" w:rsidRPr="00BD36E8" w:rsidRDefault="00BD36E8" w:rsidP="00BD36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0" w:type="dxa"/>
            <w:vMerge/>
            <w:vAlign w:val="center"/>
            <w:hideMark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  <w:hideMark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3019" w:type="dxa"/>
            <w:gridSpan w:val="2"/>
            <w:hideMark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140" w:type="dxa"/>
            <w:hideMark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756" w:type="dxa"/>
            <w:hideMark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734" w:type="dxa"/>
            <w:hideMark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Русское народное декоративно-прикладное искусство. Филимоновские игрушки,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дымковские, городецкие, богородские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игрушки.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Твои игрушки.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hideMark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Играя, дети оказываются в роли художника, потому что одушевляют свои игрушки. Почти любой предмет при помощи фантазии можно превратить в игрушку. Надо увидеть заложенный в нем образ — характер и проявить его, что-то добавляя и украшая. Дети, как и художники, могут сделать игрушку из разных предметов.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Разнообразие форм и декора игру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шек. Роль игрушки в жизни людей. Игрушки современные и игрушки про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шлых времен. Знакомство с народными игрушками (дымковские,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филимоновские, городецкие, богородские). Особен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ности этих игрушек. Связь внешнего оформления игрушки (украшения) с ее формой.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образцы игрушек Дымкова, Филимонова, Хохломы, Гжели. Умение выполнять роль мастера Украшения, расписывая игрушки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>Умение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преобразиться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в мастера Постройки, создавая форму игрушки, умение конструировать  и расписывать игрушки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BD36E8" w:rsidRPr="00BD36E8" w:rsidRDefault="00F45A7A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56" w:type="dxa"/>
            <w:hideMark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Русское народное декоративно-прикладное искусство. Филимоновские игрушки,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дымковские,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городецкие, богородские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игрушки.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Твои игрушки.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Участие Братьев-Мастеров — Мас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тера Изображения, Мастера Постройки и Мастера Украшения — в создании игрушек.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Три стадии создания игрушки: придумывание, конструирование, укра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шение.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образцы игрушек Дымкова, Филимонова, Хохломы, Гжели. Умения выполнять роль мастера Украшения,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расписывая игрушки.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>Умение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преобразиться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в мастера Постройки, создавая форму игрушки, умение конструировать  и расписывать игрушки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BD36E8" w:rsidRPr="00BD36E8" w:rsidRDefault="00C91334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Жанры изобразительного искусства. Натюрморт. Матисс «Синий горшок и лимон», «Посуда и фрукты». Изображение натюрморта. Посуда у тебя дома.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Разнообразие посуды: ее форма, силуэт, нарядный декор. Роль художника в создании образа посуды.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Обусловленность формы, украше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посуды ее назначением (празднич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ная или повседневная, детская или взрослая).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Зависимость формы и декора посу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ды от материала (фарфор, фаянс, дере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во,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металл, стекло).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Образцы посуды, созданные масте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рами промыслов (Гжель, Хохлома). Выразительность форм и декора посуды. Образные ассоциации, рождаю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щиеся при восприятии формы и рос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писи посуды.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Работа Братьев-Мастеров по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нию посуды: 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конструкция — форма, украшение, роспись.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работы мастеров Постройки, Украшения, Изображения. Знать отличия образцов посуды, созданных мастерами промыслов (Гжель, Хохлома)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посуду по своему образцу. Знать понятия «сервиз»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творческой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>- уметь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BD36E8" w:rsidRPr="00BD36E8" w:rsidRDefault="00055F70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Жанры изобразительного искусства. Оформление интерьера квартиры. Обои и шторы у себя дома.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обоев и штор. Разработка эскизов обоев как создание образа комнаты и выражение ее назначения: детская комната или спальня, гостиная, кабинет... Роль цве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 обоев в настроении комнаты.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Повторяемость узора в обоях. Роль каждого из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Братьев-Мастеров в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образа обоев и штор (построение ритма, выбор изобразительных  мотивов, их превращение в орнамент).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роли художников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в создании обоев, штор. Понимать роль каждого из Братьев-Мастеров  в создании обоев и штор: построить ритма, изобразительные мотивы.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BD36E8" w:rsidRPr="00BD36E8" w:rsidRDefault="004B351E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Фоновая роспись тканей. Русское декоративно-прикладное искусство.  Мамин платок.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Знакомство с искусством росписи тканей. Художественная роспись плат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ков, их разнообразие. Орнаментальная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роспись платка и роспись ткани.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Выражение в художественном обра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зе платка (композиция, характер роспи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си, цветовое решение) его назначения: платок праздничный или повседнев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ный, платок для молодой женщины (яркий, броский, нарядный) или для пожилой (приглушенный, сдержанный, спокойный).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Расположение росписи на платке, ритмика росписи. Растительный или геометрический характер узора на плат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ке. Цветовое решение платка.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Знать основные варианты композиционного решения росписи платка. Обрести опыт творчества и художественно-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навыки в создании эскиза  росписи платка.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734" w:type="dxa"/>
          </w:tcPr>
          <w:p w:rsidR="00BD36E8" w:rsidRPr="00BD36E8" w:rsidRDefault="0064192D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Художественное творчество и его связь с окружающей жизнью. Оформление книг. Твои книжки.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Многообразие форм и видов книг, игровые формы детских книг.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книг. Художники детской книги (Т. Маврина, Ю. Васнецов, В. Конашевич, И. Билибин, Е. Чарушин и др.).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обложки в раскрытии содер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жания книги. Иллюстрация. Шрифт, буквица. Дружная работа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трех Масте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ров над созданием книги.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Знать художников, выполняющих иллюстрации. Знать отдельные элементы  оформления книги.  Овладеть навыками коллективной работы.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BD36E8" w:rsidRPr="00941020" w:rsidRDefault="009C59D2" w:rsidP="00941020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Художественное творчество и его связь с окружающей жизнью. Открытки.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Создание художником поздравительных открыток (и другой мелкой тираж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ной графики).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Многообразие открыток. Форма открытки и изображение на ней как выражение доброго пожелания.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выдумки и фантазии в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тиражной графики.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виды графических работ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( работа в технике граттажа, графической монотипии, аппликации или смешанной технике)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>Умение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выполнить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простую графическую работу.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BD36E8" w:rsidRPr="00BD36E8" w:rsidRDefault="00D4626E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Красота в быту людей.Традиции народного искусства в дизайне предметов быта.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Труд художника для твоего дома.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всех предметов в доме. Роль каждого из Братьев-Мастеров в создании формы предмета и его украшения.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Выставка творческих работ.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Игра в художников и зрителей, в экскурсоводов на выставке детских 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бот (дети ведут беседу от лица Брать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ев-Мастеров, выявляя работу каждого).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Понимание неразрывной связи всех сторон жизни человека с трудом художника.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Осознавать важную роль художника, его труда  в создании среды жизни человека, предметного мира в каждом доме. Эстетически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работы сверстников.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планировать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56" w:type="dxa"/>
            <w:hideMark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Памятники архитекту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ры.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hideMark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hideMark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Знакомство со старинной и новой архитектурой родного города (села).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Какой облик будут иметь дома, придумывает художник-архитектор.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Образное воздействие архитектуры на человека. Знакомство с лучшими произведениями 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архитектуры — камен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ной летописью истории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человечества (собор Василия Блаженного, Дом Паш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кова в Москве, Московский Кремль, здание Московского государственного университета, здание Адмиралтейства в Санкт-Петербурге и т.д.).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Памятники архитектуры — достоя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народа, эстафета культуры, кото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рую поколения передают друг другу.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Бережное отношение к памятникам архитектуры. Охрана памятников архитектуры государством.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Знать художников – скульпторов и архитекторов. Изображать архитектуру своих родных мест, выстраивая композицию листа. Понимать, что памятники архитектуры -это достояние народа.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Коммуникативные </w:t>
            </w: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творческой работы в команде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Парки, скверы, бульва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ры.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Архитектура садов и парков. Проектирование не только зданий, но и пар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ков, скверов (зеленых островков природы в городах) — важная работа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художника. Проектирование художником парка как целостного ансамбля с дорожками, газонами, фонтанами, ажурными оградами, парковой скульптурой.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Традиция создания парков в нашей стране (парки в Петергофе, Пушкино, Павловске; Летний сад в Санкт-Петер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бурге и т.д.).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Разновидности парков (парки для отдыха, детские парки, парки-музеи и т.д.) и особенности их устроения. Строгая планировка и организация ландшафта в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парках— мемориалах во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инской славы.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, в чем заключается работа художника-архитектора. Знать, понятия «ландшафтная архитектура»; что работа художника-архитектора – работа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целого коллектива.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парк или сквер. Овладевать приемами коллективной творческой работы в процессе создания общего проекта.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умением сравнивать,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понимать роли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Ажурные ограды.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Чугунные ограды в Санкт-Петер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бурге и Москве, в других городах.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Назначение и роль ажурных оград в украшении города.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Ажурные ограды в городе, деревян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ное узорочье наличников, просечный ажур дымников в селе.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Связь творчества художника с ре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альной жизнью.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природных аналогов (снежин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ки, ажурно-сетчатая конструкция пау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тин, крылья стрекоз, жуков и т.д.) в создании ажурного узорочья оград.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Закрепить приемы работы с бумагой:   складывание, симметричное вырезание.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разные инженерные формы ажурных сцеплений металла.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конструировать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из бумаги ажурные решетки.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Волшебные фонари.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Работа художника по созданию красочного облика города, уличных и парковых фонарей. Фонари — украшение города.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Старинные фонари Москвы, Санкт-Петербурга и других городов.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Художественные образы фонарей. Разнообразие форм и украшений фо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нарей.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Фонари праздничные,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торжествен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ные, лирические.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Связь образного строя фонаря с природными аналогами.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Изображать необычные фонари.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виды и назначение фонарей.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придумать свои варианты фонарей для детского праздника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оригинальных творческих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Роль изобразительных искусств в организации повседневной жизни человека.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Витрины. 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витрин. Реклама товара. Витрины как украше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ние города. Изображение,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украшение и постройка при создании витрины.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Связь оформления витрины с назначе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нием магазина («Ткани», «Детский мир», «Спортивные товары», «Океан» и т.д.), с обликом здания, улицы, с уровнем художественной культуры города.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Праздничность и яркость оформле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витрины, общий цветовой строй и композиция. Реклама на улице.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Фантазировать, создавать творческий проект оформления витрины магазина. Овладевать композиционными и оформительскими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навыками в процессе создания облика витрины магазина.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Уважительно относиться к культуре и искусству других народов нашей страны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28.11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Удивительный транс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порт.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образа машины. Разные формы автомобилей. Автомобили разных времен. Умение видеть образ в форме машины. Все ви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ды транспорта помогает создавать ху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дожник.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Природа — неисчерпаемый источ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ник вдохновения для художника-кон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структора. Связь конструкции автомо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биля, его образного решения с живой природой (автомобиль-жук, вертолет-стрекоза, вездеход-паук и т.д.).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Видеть, сопоставлять, объяснять связь природных форм с инженерными конструкциями. 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разные виды транспорта.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разные виды транспорта. Обрести новые навыки в конструировании бумаги.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>Архитектура. Графические изображения.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Городские пейзажи.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Труд художника на ули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цах твоего города (се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ла).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Обобщение представлений о роли и значении художника в создании об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лика современного города.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Создание коллективных панно.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Беседа о роли художника в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облика города.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Игра в экскурсоводов, которые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своем городе, о роли художников, которые создают художественный облик, города (села).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Овладеть приемами коллективной творческой деятельности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Взаимосвязь изобразительного искусства с цирком.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Художник в цирке.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Цирк — образ радостного, яркого, волшебного, развлекательного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зрелища. Искусство цирка — искусство преувеличения и праздничной красочности,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демонстрирующее силу, красоту, лов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кость человека, его бесстрашие.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цирке. Элементы циркового оформления: занавес, кос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тюмы, реквизит, освещение, оформле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арены.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отличия и сходство театра и цирка.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создать эскиз циркового представления.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Знать элементов оформления, созданных художником в цирке: костюм, реквизит.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Уважительно относиться к культуре и искусству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сотрудничатьс товарищами в процессе совместной деятельности, соотносить свою часть работы с общим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pgNum/>
            </w:r>
            <w:r w:rsidRPr="00BD36E8">
              <w:rPr>
                <w:rFonts w:ascii="Times New Roman" w:hAnsi="Times New Roman"/>
                <w:sz w:val="24"/>
                <w:szCs w:val="24"/>
              </w:rPr>
              <w:t>астлизировать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Художник в театре.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Истоки театрального искусства (народные празднества, карнавалы, древний античный театр). Игровая природа актерского искусства (перевоплощение, лицедейство, фантазия) — основа лю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бого зрелища.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Спектакль: вымысел и правда, мир условности. Связь театра с изобрази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тельным искусством.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Художник — создатель сценического мира. Декорации и костюмы. Процесс создания сценического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оформления. Участие трех Братьев-Мастеров в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художественного образа спектакля.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истоки театрального искусства. 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эпизод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театральной сказки. Придумать эскиз театрального костюма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Знать, каким был древний античный театр.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Умение нарисовать эскиз театрального костюма.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сотрудничатьс товарищами в процессе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Театр кукол.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Истоки развития кукольного театра. Петрушка — геройярмарочного веселья. Разновидности кукол: перчаточные, тростевые, куклы-марионетки. Театр кукол. Куклы из коллекции С. Образцова.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художника над куклой. Образ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куклы, ее конструкция и костюм. Неразрывность конструкции и образного начала при создании куклы.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Выразительность головки куклы: характерные, подчеркнуто-утрированные черты лица.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о театре кукол как примере видового разнообразия театра. 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театральных кукол из различных материалов.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Взаимосвязь изобразительного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искусства с театром. Театр кукол.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Истоки развития кукольного театра.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Петрушка — герой ярмарочного ве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селья. Разновидности кукол: перчаточ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ные, тростевые, куклы-марионетки. Те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атр кукол. Куклы из коллекции С. Об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разцова.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Работа художника над куклой. Об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раз куклы, ее конструкция и костюм. Неразрывность конструкции и образно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го начала при создании куклы.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Выразительность головки куклы: характерные, подчеркнуто-утрирован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черты лица.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театр кукол как пример видового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разнообразия театра. 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театральных кукол из различных материалов.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роли культуры и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Маски.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 w:val="restart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58"/>
              <w:ind w:firstLine="331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Лицедейство и маска. Маски раз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ных времен и народов.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ind w:firstLine="346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Маска как образ персонажа. Маски характеры,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ind w:firstLine="346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маски-настроения. Антич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ные маски — маски смеха и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ind w:firstLine="346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печали — символы комедии и трагедии.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ind w:firstLine="336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Условность языка масок и их декоративная выразительность.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Искусство маски в театре и на празднике (театральные, обрядовые,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карнавальные маски). Грим.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истории происхождения театральных масок.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конструировать маску из бумаги. Конструировать выразительные и остро характерные маски к театральному представлению или празднику.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Регулятивные </w:t>
            </w: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сотрудничатьс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30.01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Взаимосвязь изобразительного искусства с театром.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Маски.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истории происхождения театральных масок.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rPr>
          <w:trHeight w:val="549"/>
        </w:trPr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Афиша и плакат.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 w:val="restart"/>
          </w:tcPr>
          <w:p w:rsidR="00BD36E8" w:rsidRPr="00BD36E8" w:rsidRDefault="00BD36E8" w:rsidP="00BD36E8">
            <w:pPr>
              <w:tabs>
                <w:tab w:val="left" w:leader="dot" w:pos="1003"/>
                <w:tab w:val="left" w:leader="dot" w:pos="1766"/>
                <w:tab w:val="left" w:leader="dot" w:pos="3197"/>
              </w:tabs>
              <w:autoSpaceDE w:val="0"/>
              <w:autoSpaceDN w:val="0"/>
              <w:adjustRightInd w:val="0"/>
              <w:spacing w:before="163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Значение театральной афиши и плаката как рекламы и приглашения в театр.     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Выражение в афише образа спек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такля.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Особенности языка плаката, афи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ши: броскость, яркость, ясность, условность, лаконизм.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Композиционное единство изображений и текстов в плакате, афише. Шрифт и его образные возможности.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Знать  назначения афиши.  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эскиз афиши к спектаклю.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находить варианты решения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сотрудничатьс товарищами в процессе совместной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Афиша и плакат.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Знать  назначения афиши.  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эскиз афиши к спектаклю.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творческой работы в команде одноклассников под руководством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suppressAutoHyphens/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>Архитектура. Графические изображения.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Праздник в городе.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 w:val="restart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35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праздничного облика города.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3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Элементы праздничного украшения города: панно, декоративные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празднич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сооружения, иллюминация, фейер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верки, флаги и др.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Многоцветный праздничный город как единый большой театр, в котором разворачивается яркое, захватывающее представление.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Знать элементы праздничного  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умением сравнивать, анализировать, выделять главное,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уметь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понимать роли культуры и  искусства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41020"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suppressAutoHyphens/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>Архитектура. Графические изображения.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Праздник в городе.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/>
          </w:tcPr>
          <w:p w:rsidR="00BD36E8" w:rsidRPr="00BD36E8" w:rsidRDefault="00BD36E8" w:rsidP="00BD36E8">
            <w:pPr>
              <w:tabs>
                <w:tab w:val="left" w:pos="4117"/>
              </w:tabs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Знать элементы праздничного  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сотрудничатьс товарищами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Взаимосвязь изобразительного искусства с театром. Школьный карнавал. 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11"/>
              <w:ind w:firstLine="341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Организация театрализованного представления или спектакля с использованием, сделанных на занятиях масок, кукол, афиш, плакатов, костюмов и т. д.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Украшение класса или школы работами, выполненными в разных видах изобразительного искусства (графика, живопись, скульптура), декоративного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искусства, в разных материалах и тех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никах.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 роль художника в зрелищных искусствах. Овладеть навыками коллективного художественного творчества.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Коммуникативные </w:t>
            </w: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творческой работы в команде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Музеи России. </w:t>
            </w:r>
            <w:r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Поход в музей Изобразительного искусства.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интерьер музея.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умением сравнивать,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понимать роли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20</w:t>
            </w:r>
            <w:r w:rsidR="00BD36E8"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>Музеи России</w:t>
            </w:r>
            <w:r w:rsidRPr="00BD36E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Художественные музеи Москвы,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Санкт-Петербурга, других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городов — хранители великих произведений миро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вого и русского искусства.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9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Музеи в жизни города и всей стра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ны. Разнообразие музеев (художествен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ные, литературные, исторические му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зеи; музей игрушек, музей космоса и т.д.).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9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экспозиции музея (создание музейной экспо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зиции и особой атмосферы музея).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Крупнейшие художественные музеи России: Эрмитаж, Третьяковская гале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рея, Русский музей, Музей изобрази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тельных искусств им. А. С. Пушкина.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Музеи (выставочные залы) родного города.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3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Особые музеи: домашние музеи в виде семейных альбомов, рассказываю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щих об истории семьи, музеи игрушек, музеи марок, музеи личных памятных вещей и т.д.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Рассказ учителя и беседа.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интерьер музея.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Экскурсия в художественный музей. Правила рассматривания картин. «Прочтение» замысла художника. Картина — особый мир.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3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Картины, создаваемые художника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ми. Где и зачем мы встречаемся с кар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тинами.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Как воспитывать в себе зритель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ские умения.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Мир в картине. Роль рамы для картины.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интерьер музея.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оригинальных творческих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Жанры изобразительного искусства. Пейзаж. А .Саврасов , И.Левитан.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Рисование объектов действительности простых по очертаниям и строению. 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3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Картины, создаваемые художника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ми. Где и зачем мы встречаемся с кар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тинами.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Как воспитывать в себе зритель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ские умения.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Мир в картине. Роль рамы для картины.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Пейзаж — изображение природы, жанр изобразительного искусства.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Знаменитые картины-пейзажи И.Левитана, А.Саврасова, Ф.Василь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ева, Н. Рериха, А. Куинджи, В. Бакшеева, В. Ван Гога, К. Коро и т. д.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Учимся смотреть картину-пейзаж. Образ Родины в картинах-пейзажах.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Выражение в пейзаже настроения, состояния души. Роль цвета как выра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зительного средства в пейзаже.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художников, изображающих пейзажи.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что такое картина-пейзаж, о роли цвета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в пейзаже. Умение  изобразить пейзаж по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представлению.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Уважительно относиться к культуре и искусству других народов нашей страны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Жанры изобразительного искусства.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Портрет. В. Серов, И. Репин. Рисование портрета человека.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87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Знакомство с жанром портрета. Знаменитые   художники-портретисты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(Ф. Рокотов, Д. Левицкий, В. Серов, И. Репин, В. Тропинин и другие; ху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дожники эпохи Возрождения), их кар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тины-портреты.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4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Портрет человека как изображение его характера, настроения, как проник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новение в его внутренний мир.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позы и значение окружающих предметов. Цвет в портрете, фон в портрет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Знать картин и художников, изображающих портреты. Умение создать кого-либо из хорошо знакомых людей по представлению, использовать выразительные возможности цвета.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BD36E8" w:rsidP="00941020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41020">
              <w:rPr>
                <w:rFonts w:ascii="Times New Roman" w:hAnsi="Times New Roman"/>
                <w:sz w:val="24"/>
                <w:szCs w:val="24"/>
              </w:rPr>
              <w:t>4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Жанры изобразительного искусства.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Натюрморт. Ж.-Б. Шарден, К. Петров-Водкин, П. Кончаловский, М. Сарьян, П.Кузнецов, В. Стожаров, В.Ван Гог.</w:t>
            </w: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Цвет, колорит, композиция.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Жанр натюрморта: предметный мир в изобразительном искусстве.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Натюрморт как рассказ о человеке.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3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Выражение настроения в натюрморте.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Знаменитые русские и западноевропейские художники, работавшие в жан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ре натюрморта (Ж.-Б. Шарден, К. Петров-Водкин, П.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Кончаловский, М. Сарьян, П.Кузнецов, В. Стожаров, В.Ван Гог и др.).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Расположение предметов в пространстве картины. Роль цвета в натюрморте. Цвет как выразительное средство в картине-натюрморте.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, что такое натюрморт, где можно увидеть натюрморт.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изобразить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натюрморт по представлению с ярко выраженным настроением (радостное, праздничное, грустное). Развить композиционных и живописных навыков. Знать имена художников, работающих в жанре натюрморта.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оригинальных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средств его выражения.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Экскурсия в Музей изобразительных искусств. «Прочтение» замысла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художника. Изображение в картинах событий из жизни людей.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97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Изображение в картинах событий из жизни людей.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Изображение больших историче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ских событий,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героев в картинах исто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рического жанра.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Красота и переживания повседнев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ной жизни в картинах бытового жанра: изображение обычных жизненных сце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нок из домашней жизни, историй, со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бытий.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Учимся смотреть картины.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отличия исторических  и бытовых картин.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изобразить сцену из повседневной жизни людей. Развить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композиционные навыки. Знать исторические и бытовые картины и художников, работающих в этих жанрах. Освоить навыки изображения в смешанной технике.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Уважительно относиться к культуре и искусству других народов нашей страны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Вид изобразительного искусства: скульптура. Объём, ритм, фактура. 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38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Скульптура — объемное изображе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ние, которое живет в реальном про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странстве. Отличие скульптуры от живо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писи и графики. Человек и животное — главные темы в искусстве скульптуры.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Передача выразительной пластики движений в скульптуре. Скульптура и окружающее ее пространство.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48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Скульптура в музеях. Скульптурные памятники. Парковая скульптура.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Выразительное использование разнообразных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скульптурных материалов (камень, металл, дерево, глина).</w:t>
            </w:r>
          </w:p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Учимся смотреть скульптуру.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, что такое скульптура. Знать нескольких знаменитых памятников и их авторов.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смотреть 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на скульптуру и лепить фигуру человека или животного, передавать выразительную пластику движения.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056" w:type="dxa"/>
          </w:tcPr>
          <w:p w:rsidR="00BD36E8" w:rsidRPr="00BD36E8" w:rsidRDefault="002355CD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2355CD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BD36E8" w:rsidP="002355CD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2</w:t>
            </w:r>
            <w:r w:rsidR="002355CD">
              <w:rPr>
                <w:rFonts w:ascii="Times New Roman" w:hAnsi="Times New Roman"/>
                <w:sz w:val="24"/>
                <w:szCs w:val="24"/>
              </w:rPr>
              <w:t>6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555C" w:rsidRDefault="000C555C" w:rsidP="00095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D36E8" w:rsidRDefault="00BD36E8" w:rsidP="00095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D36E8" w:rsidRDefault="00BD36E8" w:rsidP="00095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BD36E8" w:rsidSect="000C555C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09592E" w:rsidRPr="004267BB" w:rsidRDefault="0009592E" w:rsidP="00095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267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"5" 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учащийся  полностью справляется с поставленной целью урока;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правильно излагает изученный материал и умеет применить полученные  знания на практике;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верно, решает композицию рисунка, т.е. гармонично согласовывает между  собой все компоненты изображения;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умеет подметить и передать в изображении наиболее характерное.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"4" 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учащийся полностью овладел программным материалом, но при изложении его допускает неточности второстепенного характера;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гармонично согласовывает между собой все компоненты изображения;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умеет подметить, но не совсем точно передаёт в изображении наиболее характерное.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Оценка "3"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учащийся слабо справляется с поставленной целью урока;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допускает неточность в изложении изученного материала.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"2" 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 учащийся допускает грубые ошибки в ответе;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 не справляется с поставленной целью урока;</w:t>
      </w:r>
    </w:p>
    <w:p w:rsidR="00E15101" w:rsidRPr="00E15101" w:rsidRDefault="00E15101" w:rsidP="00E15101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5101" w:rsidRPr="00E15101" w:rsidRDefault="00E15101" w:rsidP="00E15101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Критерии оценки устных индивидуальных и фронтальных ответов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Активность участия.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собеседника прочувствовать суть вопроса.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Искренность ответов, их развернутость, образность, аргументированность.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Самостоятельность.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Оригинальность суждений.</w:t>
      </w:r>
    </w:p>
    <w:p w:rsidR="00E15101" w:rsidRPr="00E15101" w:rsidRDefault="00E15101" w:rsidP="00E15101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Критерии и система оценки творческой работы.                                                                                      </w:t>
      </w: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E15101" w:rsidRPr="00E15101" w:rsidRDefault="00E15101" w:rsidP="00E15101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E15101" w:rsidRPr="00E15101" w:rsidRDefault="00E15101" w:rsidP="00E15101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09592E" w:rsidRPr="002355CD" w:rsidRDefault="00E15101" w:rsidP="002355CD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09592E" w:rsidRPr="002355CD" w:rsidSect="0009592E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Из всех этих компонентов складывается общая оценка работы обучающегося</w:t>
      </w:r>
      <w:r w:rsidR="002355C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F2339" w:rsidRDefault="001F2339" w:rsidP="000C555C"/>
    <w:sectPr w:rsidR="001F2339" w:rsidSect="001B6D72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925" w:rsidRDefault="00CC6925">
      <w:pPr>
        <w:spacing w:after="0" w:line="240" w:lineRule="auto"/>
      </w:pPr>
      <w:r>
        <w:separator/>
      </w:r>
    </w:p>
  </w:endnote>
  <w:endnote w:type="continuationSeparator" w:id="1">
    <w:p w:rsidR="00CC6925" w:rsidRDefault="00CC6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6E" w:rsidRDefault="00D4626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7411890"/>
    </w:sdtPr>
    <w:sdtContent>
      <w:p w:rsidR="00D4626E" w:rsidRDefault="00D4626E">
        <w:pPr>
          <w:pStyle w:val="a8"/>
          <w:jc w:val="right"/>
        </w:pPr>
        <w:fldSimple w:instr="PAGE   \* MERGEFORMAT">
          <w:r w:rsidR="00DF5420">
            <w:rPr>
              <w:noProof/>
            </w:rPr>
            <w:t>19</w:t>
          </w:r>
        </w:fldSimple>
      </w:p>
    </w:sdtContent>
  </w:sdt>
  <w:p w:rsidR="00D4626E" w:rsidRDefault="00D4626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6E" w:rsidRDefault="00D4626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925" w:rsidRDefault="00CC6925">
      <w:pPr>
        <w:spacing w:after="0" w:line="240" w:lineRule="auto"/>
      </w:pPr>
      <w:r>
        <w:separator/>
      </w:r>
    </w:p>
  </w:footnote>
  <w:footnote w:type="continuationSeparator" w:id="1">
    <w:p w:rsidR="00CC6925" w:rsidRDefault="00CC6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6E" w:rsidRDefault="00D4626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6E" w:rsidRDefault="00D4626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6E" w:rsidRDefault="00D4626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singleLevel"/>
    <w:tmpl w:val="00000005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2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D2A1F"/>
    <w:multiLevelType w:val="hybridMultilevel"/>
    <w:tmpl w:val="4FA6EC64"/>
    <w:lvl w:ilvl="0" w:tplc="BEF4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B0325A1"/>
    <w:multiLevelType w:val="hybridMultilevel"/>
    <w:tmpl w:val="8AB6111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CE3"/>
    <w:rsid w:val="00023506"/>
    <w:rsid w:val="00026A6F"/>
    <w:rsid w:val="00055F70"/>
    <w:rsid w:val="00065D59"/>
    <w:rsid w:val="0009592E"/>
    <w:rsid w:val="000B013D"/>
    <w:rsid w:val="000C555C"/>
    <w:rsid w:val="00124AD7"/>
    <w:rsid w:val="001567C7"/>
    <w:rsid w:val="00177C20"/>
    <w:rsid w:val="001B33D5"/>
    <w:rsid w:val="001B6D72"/>
    <w:rsid w:val="001D1D9D"/>
    <w:rsid w:val="001F2339"/>
    <w:rsid w:val="00204A3B"/>
    <w:rsid w:val="0022279B"/>
    <w:rsid w:val="0022695E"/>
    <w:rsid w:val="002355CD"/>
    <w:rsid w:val="00302EF5"/>
    <w:rsid w:val="00315FFB"/>
    <w:rsid w:val="00317EE7"/>
    <w:rsid w:val="00333E70"/>
    <w:rsid w:val="003711B4"/>
    <w:rsid w:val="003A5F77"/>
    <w:rsid w:val="003C2DDD"/>
    <w:rsid w:val="003C7C68"/>
    <w:rsid w:val="003F3792"/>
    <w:rsid w:val="00402B28"/>
    <w:rsid w:val="00422488"/>
    <w:rsid w:val="004268CD"/>
    <w:rsid w:val="004751A5"/>
    <w:rsid w:val="004905DF"/>
    <w:rsid w:val="00491646"/>
    <w:rsid w:val="004B351E"/>
    <w:rsid w:val="004C7574"/>
    <w:rsid w:val="004F2BA9"/>
    <w:rsid w:val="00512F7C"/>
    <w:rsid w:val="005A77D9"/>
    <w:rsid w:val="005B0A81"/>
    <w:rsid w:val="0064192D"/>
    <w:rsid w:val="00651E9C"/>
    <w:rsid w:val="006C1CDA"/>
    <w:rsid w:val="006D05A7"/>
    <w:rsid w:val="006E047A"/>
    <w:rsid w:val="00723FD9"/>
    <w:rsid w:val="00731619"/>
    <w:rsid w:val="0074005C"/>
    <w:rsid w:val="007B17B5"/>
    <w:rsid w:val="007D7087"/>
    <w:rsid w:val="007F418F"/>
    <w:rsid w:val="008278BA"/>
    <w:rsid w:val="0084049C"/>
    <w:rsid w:val="00880348"/>
    <w:rsid w:val="00890ECE"/>
    <w:rsid w:val="008C25FC"/>
    <w:rsid w:val="008D129D"/>
    <w:rsid w:val="00926451"/>
    <w:rsid w:val="00941020"/>
    <w:rsid w:val="009954B5"/>
    <w:rsid w:val="009C59D2"/>
    <w:rsid w:val="00A0600E"/>
    <w:rsid w:val="00A254F6"/>
    <w:rsid w:val="00A377AE"/>
    <w:rsid w:val="00A631F0"/>
    <w:rsid w:val="00A81B25"/>
    <w:rsid w:val="00AA6C55"/>
    <w:rsid w:val="00B1306F"/>
    <w:rsid w:val="00B45E58"/>
    <w:rsid w:val="00B46C78"/>
    <w:rsid w:val="00B5559C"/>
    <w:rsid w:val="00B639DA"/>
    <w:rsid w:val="00B77DA3"/>
    <w:rsid w:val="00B9641A"/>
    <w:rsid w:val="00B96BB6"/>
    <w:rsid w:val="00BD36E8"/>
    <w:rsid w:val="00C36F2A"/>
    <w:rsid w:val="00C902AE"/>
    <w:rsid w:val="00C91334"/>
    <w:rsid w:val="00CA6F41"/>
    <w:rsid w:val="00CC6925"/>
    <w:rsid w:val="00CC790B"/>
    <w:rsid w:val="00D02CE3"/>
    <w:rsid w:val="00D32170"/>
    <w:rsid w:val="00D4626E"/>
    <w:rsid w:val="00D6613F"/>
    <w:rsid w:val="00D76ABA"/>
    <w:rsid w:val="00D85317"/>
    <w:rsid w:val="00DE76A5"/>
    <w:rsid w:val="00DF5420"/>
    <w:rsid w:val="00E15101"/>
    <w:rsid w:val="00EA3DE2"/>
    <w:rsid w:val="00EA566D"/>
    <w:rsid w:val="00ED2B94"/>
    <w:rsid w:val="00F04E8E"/>
    <w:rsid w:val="00F45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3C2DD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3C2D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1567C7"/>
    <w:pPr>
      <w:spacing w:after="0" w:line="240" w:lineRule="auto"/>
    </w:pPr>
  </w:style>
  <w:style w:type="character" w:customStyle="1" w:styleId="FontStyle104">
    <w:name w:val="Font Style104"/>
    <w:basedOn w:val="a0"/>
    <w:uiPriority w:val="99"/>
    <w:rsid w:val="001567C7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1567C7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22279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7">
    <w:name w:val="Style87"/>
    <w:basedOn w:val="a"/>
    <w:uiPriority w:val="99"/>
    <w:rsid w:val="00204A3B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A5F77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a4">
    <w:name w:val="Новый"/>
    <w:basedOn w:val="a"/>
    <w:rsid w:val="00CA6F4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C1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C1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C1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1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C1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E7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7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3C2DD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3C2D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1567C7"/>
    <w:pPr>
      <w:spacing w:after="0" w:line="240" w:lineRule="auto"/>
    </w:pPr>
  </w:style>
  <w:style w:type="character" w:customStyle="1" w:styleId="FontStyle104">
    <w:name w:val="Font Style104"/>
    <w:basedOn w:val="a0"/>
    <w:uiPriority w:val="99"/>
    <w:rsid w:val="001567C7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1567C7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22279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7">
    <w:name w:val="Style87"/>
    <w:basedOn w:val="a"/>
    <w:uiPriority w:val="99"/>
    <w:rsid w:val="00204A3B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A5F77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a4">
    <w:name w:val="Новый"/>
    <w:basedOn w:val="a"/>
    <w:rsid w:val="00CA6F4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C1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C1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C1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1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C1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E7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76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3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0E0D2-A98B-4709-9667-D5F39EA3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84</Pages>
  <Words>14505</Words>
  <Characters>82680</Characters>
  <Application>Microsoft Office Word</Application>
  <DocSecurity>0</DocSecurity>
  <Lines>689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123</cp:lastModifiedBy>
  <cp:revision>30</cp:revision>
  <cp:lastPrinted>2019-09-13T13:20:00Z</cp:lastPrinted>
  <dcterms:created xsi:type="dcterms:W3CDTF">2017-08-28T06:19:00Z</dcterms:created>
  <dcterms:modified xsi:type="dcterms:W3CDTF">2019-10-14T11:45:00Z</dcterms:modified>
</cp:coreProperties>
</file>